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Уважаемые депутаты </w:t>
      </w:r>
    </w:p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Совета депутатов Можайского </w:t>
      </w:r>
      <w:r w:rsidR="00DC2F70" w:rsidRPr="00B249DE">
        <w:rPr>
          <w:rFonts w:ascii="Times New Roman" w:hAnsi="Times New Roman" w:cs="Times New Roman"/>
          <w:b/>
          <w:color w:val="000000"/>
        </w:rPr>
        <w:t>городского округа</w:t>
      </w:r>
      <w:r w:rsidR="000C6343">
        <w:rPr>
          <w:rFonts w:ascii="Times New Roman" w:hAnsi="Times New Roman" w:cs="Times New Roman"/>
          <w:b/>
          <w:color w:val="000000"/>
        </w:rPr>
        <w:t xml:space="preserve"> Московской области</w:t>
      </w:r>
    </w:p>
    <w:p w:rsidR="0087498F" w:rsidRPr="00B249DE" w:rsidRDefault="0087498F" w:rsidP="00874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</w:rPr>
      </w:pPr>
      <w:r w:rsidRPr="00B249DE">
        <w:rPr>
          <w:rFonts w:ascii="Times New Roman" w:hAnsi="Times New Roman" w:cs="Times New Roman"/>
          <w:b/>
          <w:i/>
          <w:color w:val="000000"/>
        </w:rPr>
        <w:tab/>
      </w:r>
    </w:p>
    <w:p w:rsidR="0087498F" w:rsidRPr="00D15181" w:rsidRDefault="0087498F" w:rsidP="0087498F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</w:rPr>
      </w:pPr>
      <w:r w:rsidRPr="00D15181">
        <w:rPr>
          <w:rFonts w:ascii="Times New Roman" w:hAnsi="Times New Roman" w:cs="Times New Roman"/>
        </w:rPr>
        <w:t>Контрольно-счетной палатой</w:t>
      </w:r>
      <w:r w:rsidRPr="00D15181">
        <w:rPr>
          <w:rFonts w:ascii="Times New Roman" w:hAnsi="Times New Roman" w:cs="Times New Roman"/>
          <w:b/>
          <w:i/>
        </w:rPr>
        <w:t xml:space="preserve"> </w:t>
      </w:r>
      <w:r w:rsidRPr="00D15181">
        <w:rPr>
          <w:rFonts w:ascii="Times New Roman" w:hAnsi="Times New Roman" w:cs="Times New Roman"/>
        </w:rPr>
        <w:t xml:space="preserve">Можайского </w:t>
      </w:r>
      <w:r w:rsidR="00DC2F70" w:rsidRPr="00D15181">
        <w:rPr>
          <w:rFonts w:ascii="Times New Roman" w:hAnsi="Times New Roman" w:cs="Times New Roman"/>
        </w:rPr>
        <w:t>городского округа</w:t>
      </w:r>
      <w:r w:rsidRPr="00D15181">
        <w:rPr>
          <w:rFonts w:ascii="Times New Roman" w:hAnsi="Times New Roman" w:cs="Times New Roman"/>
        </w:rPr>
        <w:t xml:space="preserve"> </w:t>
      </w:r>
      <w:r w:rsidR="00A903E5" w:rsidRPr="00D15181">
        <w:rPr>
          <w:rFonts w:ascii="Times New Roman" w:hAnsi="Times New Roman" w:cs="Times New Roman"/>
        </w:rPr>
        <w:t xml:space="preserve">Московской области </w:t>
      </w:r>
      <w:r w:rsidRPr="00D15181">
        <w:rPr>
          <w:rFonts w:ascii="Times New Roman" w:hAnsi="Times New Roman" w:cs="Times New Roman"/>
        </w:rPr>
        <w:t>проведен</w:t>
      </w:r>
      <w:r w:rsidR="00D15181">
        <w:rPr>
          <w:rFonts w:ascii="Times New Roman" w:hAnsi="Times New Roman" w:cs="Times New Roman"/>
        </w:rPr>
        <w:t>а</w:t>
      </w:r>
      <w:r w:rsidRPr="00D15181">
        <w:rPr>
          <w:rFonts w:ascii="Times New Roman" w:hAnsi="Times New Roman" w:cs="Times New Roman"/>
        </w:rPr>
        <w:t xml:space="preserve"> </w:t>
      </w:r>
      <w:r w:rsidR="00D15181">
        <w:rPr>
          <w:rFonts w:ascii="Times New Roman" w:hAnsi="Times New Roman" w:cs="Times New Roman"/>
        </w:rPr>
        <w:t xml:space="preserve">внешняя проверка годового отчета </w:t>
      </w:r>
      <w:r w:rsidR="00D15181" w:rsidRPr="00D15181">
        <w:rPr>
          <w:rFonts w:ascii="Times New Roman" w:hAnsi="Times New Roman" w:cs="Times New Roman"/>
        </w:rPr>
        <w:t xml:space="preserve">об исполнении бюджета Можайского городского округа Московской области </w:t>
      </w:r>
      <w:r w:rsidR="00D15181">
        <w:rPr>
          <w:rFonts w:ascii="Times New Roman" w:hAnsi="Times New Roman" w:cs="Times New Roman"/>
        </w:rPr>
        <w:t>за 2021 год</w:t>
      </w:r>
      <w:r w:rsidR="00377392" w:rsidRPr="00D15181">
        <w:rPr>
          <w:rFonts w:ascii="Times New Roman" w:hAnsi="Times New Roman" w:cs="Times New Roman"/>
        </w:rPr>
        <w:t xml:space="preserve">, по результатам </w:t>
      </w:r>
      <w:r w:rsidR="00D15181">
        <w:rPr>
          <w:rFonts w:ascii="Times New Roman" w:hAnsi="Times New Roman" w:cs="Times New Roman"/>
        </w:rPr>
        <w:t>которой</w:t>
      </w:r>
      <w:r w:rsidR="00377392" w:rsidRPr="00D15181">
        <w:rPr>
          <w:rFonts w:ascii="Times New Roman" w:hAnsi="Times New Roman" w:cs="Times New Roman"/>
        </w:rPr>
        <w:t xml:space="preserve"> подготовлено заключение</w:t>
      </w:r>
      <w:r w:rsidR="00D15181">
        <w:rPr>
          <w:rFonts w:ascii="Times New Roman" w:hAnsi="Times New Roman" w:cs="Times New Roman"/>
        </w:rPr>
        <w:t>.</w:t>
      </w:r>
      <w:r w:rsidR="00377392" w:rsidRPr="00D15181">
        <w:rPr>
          <w:rFonts w:ascii="Times New Roman" w:hAnsi="Times New Roman" w:cs="Times New Roman"/>
        </w:rPr>
        <w:t xml:space="preserve"> </w:t>
      </w:r>
      <w:r w:rsidR="00DC2F70" w:rsidRPr="00D15181">
        <w:rPr>
          <w:rFonts w:ascii="Times New Roman" w:hAnsi="Times New Roman" w:cs="Times New Roman"/>
        </w:rPr>
        <w:t xml:space="preserve">По результатам </w:t>
      </w:r>
      <w:r w:rsidR="00D15181">
        <w:rPr>
          <w:rFonts w:ascii="Times New Roman" w:hAnsi="Times New Roman" w:cs="Times New Roman"/>
        </w:rPr>
        <w:t>проверки</w:t>
      </w:r>
      <w:r w:rsidR="00DC2F70" w:rsidRPr="00D15181">
        <w:rPr>
          <w:rFonts w:ascii="Times New Roman" w:hAnsi="Times New Roman" w:cs="Times New Roman"/>
        </w:rPr>
        <w:t xml:space="preserve"> </w:t>
      </w:r>
      <w:r w:rsidRPr="00D15181">
        <w:rPr>
          <w:rFonts w:ascii="Times New Roman" w:hAnsi="Times New Roman" w:cs="Times New Roman"/>
        </w:rPr>
        <w:t xml:space="preserve"> установлено следующее.</w:t>
      </w:r>
    </w:p>
    <w:p w:rsidR="0087498F" w:rsidRPr="00FC2616" w:rsidRDefault="008517E1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</w:rPr>
      </w:pPr>
      <w:r w:rsidRPr="00D15181">
        <w:rPr>
          <w:rFonts w:ascii="Times New Roman" w:hAnsi="Times New Roman" w:cs="Times New Roman"/>
        </w:rPr>
        <w:t xml:space="preserve">Согласно отчету об исполнении бюджета Можайского городского округа Московской области за </w:t>
      </w:r>
      <w:r w:rsidR="00D15181" w:rsidRPr="00D15181">
        <w:rPr>
          <w:rFonts w:ascii="Times New Roman" w:hAnsi="Times New Roman" w:cs="Times New Roman"/>
        </w:rPr>
        <w:t xml:space="preserve">2021 год </w:t>
      </w:r>
      <w:r w:rsidRPr="00D15181">
        <w:rPr>
          <w:rFonts w:ascii="Times New Roman" w:hAnsi="Times New Roman" w:cs="Times New Roman"/>
        </w:rPr>
        <w:t xml:space="preserve">бюджет исполнен по доходам в сумме </w:t>
      </w:r>
      <w:r w:rsidR="00D15181" w:rsidRPr="00D15181">
        <w:rPr>
          <w:rFonts w:ascii="Times New Roman" w:hAnsi="Times New Roman" w:cs="Times New Roman"/>
        </w:rPr>
        <w:t>4 529 376,2</w:t>
      </w:r>
      <w:r w:rsidRPr="00D15181">
        <w:rPr>
          <w:rFonts w:ascii="Times New Roman" w:hAnsi="Times New Roman" w:cs="Times New Roman"/>
        </w:rPr>
        <w:t xml:space="preserve"> тыс. рублей или на </w:t>
      </w:r>
      <w:r w:rsidR="00D15181" w:rsidRPr="00D15181">
        <w:rPr>
          <w:rFonts w:ascii="Times New Roman" w:hAnsi="Times New Roman" w:cs="Times New Roman"/>
        </w:rPr>
        <w:t>90,6</w:t>
      </w:r>
      <w:r w:rsidRPr="00D15181">
        <w:rPr>
          <w:rFonts w:ascii="Times New Roman" w:hAnsi="Times New Roman" w:cs="Times New Roman"/>
        </w:rPr>
        <w:t>% к план</w:t>
      </w:r>
      <w:r w:rsidRPr="00FC2616">
        <w:rPr>
          <w:rFonts w:ascii="Times New Roman" w:hAnsi="Times New Roman" w:cs="Times New Roman"/>
        </w:rPr>
        <w:t xml:space="preserve">овым назначениям, по расходам – в сумме </w:t>
      </w:r>
      <w:r w:rsidR="00FC2616" w:rsidRPr="00FC2616">
        <w:rPr>
          <w:rFonts w:ascii="Times New Roman" w:hAnsi="Times New Roman" w:cs="Times New Roman"/>
        </w:rPr>
        <w:t>4 324 364,2</w:t>
      </w:r>
      <w:r w:rsidRPr="00FC2616">
        <w:rPr>
          <w:rFonts w:ascii="Times New Roman" w:hAnsi="Times New Roman" w:cs="Times New Roman"/>
        </w:rPr>
        <w:t xml:space="preserve"> тыс. рублей или на </w:t>
      </w:r>
      <w:r w:rsidR="00FC2616" w:rsidRPr="00FC2616">
        <w:rPr>
          <w:rFonts w:ascii="Times New Roman" w:hAnsi="Times New Roman" w:cs="Times New Roman"/>
        </w:rPr>
        <w:t>83</w:t>
      </w:r>
      <w:r w:rsidR="009236EE" w:rsidRPr="00FC2616">
        <w:rPr>
          <w:rFonts w:ascii="Times New Roman" w:hAnsi="Times New Roman" w:cs="Times New Roman"/>
        </w:rPr>
        <w:t>,</w:t>
      </w:r>
      <w:r w:rsidR="00FC2616" w:rsidRPr="00FC2616">
        <w:rPr>
          <w:rFonts w:ascii="Times New Roman" w:hAnsi="Times New Roman" w:cs="Times New Roman"/>
        </w:rPr>
        <w:t>7</w:t>
      </w:r>
      <w:r w:rsidRPr="00FC2616">
        <w:rPr>
          <w:rFonts w:ascii="Times New Roman" w:hAnsi="Times New Roman" w:cs="Times New Roman"/>
        </w:rPr>
        <w:t xml:space="preserve">% к плановым </w:t>
      </w:r>
      <w:r w:rsidR="000C6343" w:rsidRPr="00FC2616">
        <w:rPr>
          <w:rFonts w:ascii="Times New Roman" w:hAnsi="Times New Roman" w:cs="Times New Roman"/>
        </w:rPr>
        <w:t>ассигнованиям</w:t>
      </w:r>
      <w:r w:rsidRPr="00FC2616">
        <w:rPr>
          <w:rFonts w:ascii="Times New Roman" w:hAnsi="Times New Roman" w:cs="Times New Roman"/>
        </w:rPr>
        <w:t xml:space="preserve">. </w:t>
      </w:r>
      <w:r w:rsidR="00A3240C" w:rsidRPr="00FC2616">
        <w:rPr>
          <w:rFonts w:ascii="Times New Roman" w:hAnsi="Times New Roman" w:cs="Times New Roman"/>
        </w:rPr>
        <w:t xml:space="preserve">По итогам исполнения бюджета Можайского городского округа Московской области за 2021 год сложился </w:t>
      </w:r>
      <w:r w:rsidR="00FC2616">
        <w:rPr>
          <w:rFonts w:ascii="Times New Roman" w:hAnsi="Times New Roman" w:cs="Times New Roman"/>
        </w:rPr>
        <w:t xml:space="preserve">профицит в сумме </w:t>
      </w:r>
      <w:r w:rsidRPr="00FC2616">
        <w:rPr>
          <w:rFonts w:ascii="Times New Roman" w:hAnsi="Times New Roman" w:cs="Times New Roman"/>
        </w:rPr>
        <w:t xml:space="preserve"> </w:t>
      </w:r>
      <w:r w:rsidR="00FC2616">
        <w:rPr>
          <w:rFonts w:ascii="Times New Roman" w:hAnsi="Times New Roman" w:cs="Times New Roman"/>
        </w:rPr>
        <w:t>205 012,0</w:t>
      </w:r>
      <w:r w:rsidRPr="00FC2616">
        <w:rPr>
          <w:rFonts w:ascii="Times New Roman" w:hAnsi="Times New Roman" w:cs="Times New Roman"/>
        </w:rPr>
        <w:t xml:space="preserve"> тыс. рублей.</w:t>
      </w:r>
    </w:p>
    <w:p w:rsidR="00132268" w:rsidRPr="00FC2616" w:rsidRDefault="008517E1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FC2616">
        <w:rPr>
          <w:rFonts w:ascii="Times New Roman" w:eastAsia="TimesNewRoman" w:hAnsi="Times New Roman"/>
        </w:rPr>
        <w:t xml:space="preserve">В результате внесенных в </w:t>
      </w:r>
      <w:r w:rsidR="00FC2616" w:rsidRPr="00FC2616">
        <w:rPr>
          <w:rFonts w:ascii="Times New Roman" w:eastAsia="TimesNewRoman" w:hAnsi="Times New Roman"/>
        </w:rPr>
        <w:t xml:space="preserve">течение </w:t>
      </w:r>
      <w:r w:rsidR="00772630" w:rsidRPr="00FC2616">
        <w:rPr>
          <w:rFonts w:ascii="Times New Roman" w:hAnsi="Times New Roman" w:cs="Times New Roman"/>
        </w:rPr>
        <w:t xml:space="preserve">2021 </w:t>
      </w:r>
      <w:r w:rsidRPr="00FC2616">
        <w:rPr>
          <w:rFonts w:ascii="Times New Roman" w:eastAsia="TimesNewRoman" w:hAnsi="Times New Roman"/>
        </w:rPr>
        <w:t xml:space="preserve">года изменений в бюджет Можайского городского округа объем доходной части бюджета </w:t>
      </w:r>
      <w:r w:rsidR="00772630" w:rsidRPr="00FC2616">
        <w:rPr>
          <w:rFonts w:ascii="Times New Roman" w:eastAsia="TimesNewRoman" w:hAnsi="Times New Roman"/>
        </w:rPr>
        <w:t>увеличился</w:t>
      </w:r>
      <w:r w:rsidRPr="00FC2616">
        <w:rPr>
          <w:rFonts w:ascii="Times New Roman" w:eastAsia="TimesNewRoman" w:hAnsi="Times New Roman"/>
        </w:rPr>
        <w:t xml:space="preserve"> на </w:t>
      </w:r>
      <w:r w:rsidR="00FC2616" w:rsidRPr="00FC2616">
        <w:rPr>
          <w:rFonts w:ascii="Times New Roman" w:eastAsia="TimesNewRoman" w:hAnsi="Times New Roman"/>
        </w:rPr>
        <w:t>792 673,2</w:t>
      </w:r>
      <w:r w:rsidRPr="00FC2616">
        <w:rPr>
          <w:rFonts w:ascii="Times New Roman" w:eastAsia="TimesNewRoman" w:hAnsi="Times New Roman"/>
        </w:rPr>
        <w:t xml:space="preserve"> тыс. рублей и составил </w:t>
      </w:r>
      <w:r w:rsidR="00772630" w:rsidRPr="00FC2616">
        <w:rPr>
          <w:rFonts w:ascii="Times New Roman" w:eastAsia="TimesNewRoman" w:hAnsi="Times New Roman"/>
        </w:rPr>
        <w:t xml:space="preserve"> </w:t>
      </w:r>
      <w:r w:rsidR="00FC2616" w:rsidRPr="00FC2616">
        <w:rPr>
          <w:rFonts w:ascii="Times New Roman" w:eastAsia="TimesNewRoman" w:hAnsi="Times New Roman"/>
        </w:rPr>
        <w:t>4 996 626,2</w:t>
      </w:r>
      <w:r w:rsidR="00695F7F" w:rsidRPr="00FC2616">
        <w:rPr>
          <w:rFonts w:ascii="Times New Roman" w:eastAsia="TimesNewRoman" w:hAnsi="Times New Roman"/>
        </w:rPr>
        <w:t xml:space="preserve"> </w:t>
      </w:r>
      <w:r w:rsidRPr="00FC2616">
        <w:rPr>
          <w:rFonts w:ascii="Times New Roman" w:eastAsia="TimesNewRoman" w:hAnsi="Times New Roman"/>
        </w:rPr>
        <w:t>тыс. рублей</w:t>
      </w:r>
      <w:r w:rsidR="00693ADA" w:rsidRPr="00FC2616">
        <w:rPr>
          <w:rFonts w:ascii="Times New Roman" w:eastAsia="TimesNewRoman" w:hAnsi="Times New Roman"/>
        </w:rPr>
        <w:t xml:space="preserve">. </w:t>
      </w:r>
    </w:p>
    <w:p w:rsidR="00693ADA" w:rsidRPr="00FC2616" w:rsidRDefault="00A3240C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FC2616">
        <w:rPr>
          <w:rFonts w:ascii="Times New Roman" w:eastAsia="TimesNewRoman" w:hAnsi="Times New Roman"/>
        </w:rPr>
        <w:t>Н</w:t>
      </w:r>
      <w:r w:rsidR="00693ADA" w:rsidRPr="00FC2616">
        <w:rPr>
          <w:rFonts w:ascii="Times New Roman" w:eastAsia="TimesNewRoman" w:hAnsi="Times New Roman"/>
        </w:rPr>
        <w:t xml:space="preserve">алоговые и неналоговые доходы </w:t>
      </w:r>
      <w:r w:rsidRPr="00FC2616">
        <w:rPr>
          <w:rFonts w:ascii="Times New Roman" w:eastAsia="TimesNewRoman" w:hAnsi="Times New Roman"/>
        </w:rPr>
        <w:t xml:space="preserve">за 2021 года поступили </w:t>
      </w:r>
      <w:r w:rsidR="00693ADA" w:rsidRPr="00FC2616">
        <w:rPr>
          <w:rFonts w:ascii="Times New Roman" w:eastAsia="TimesNewRoman" w:hAnsi="Times New Roman"/>
        </w:rPr>
        <w:t>в сумме</w:t>
      </w:r>
      <w:r w:rsidR="00FC2616" w:rsidRPr="00FC2616">
        <w:rPr>
          <w:rFonts w:ascii="Times New Roman" w:eastAsia="TimesNewRoman" w:hAnsi="Times New Roman"/>
        </w:rPr>
        <w:t xml:space="preserve"> 2 110 685,2</w:t>
      </w:r>
      <w:r w:rsidR="00693ADA" w:rsidRPr="00FC2616">
        <w:rPr>
          <w:rFonts w:ascii="Times New Roman" w:eastAsia="TimesNewRoman" w:hAnsi="Times New Roman"/>
        </w:rPr>
        <w:t xml:space="preserve"> тыс. рублей, </w:t>
      </w:r>
      <w:r w:rsidR="00AE12A0" w:rsidRPr="00FC2616">
        <w:rPr>
          <w:rFonts w:ascii="Times New Roman" w:eastAsia="TimesNewRoman" w:hAnsi="Times New Roman"/>
        </w:rPr>
        <w:t xml:space="preserve">что </w:t>
      </w:r>
      <w:r w:rsidR="00693ADA" w:rsidRPr="00FC2616">
        <w:rPr>
          <w:rFonts w:ascii="Times New Roman" w:eastAsia="TimesNewRoman" w:hAnsi="Times New Roman"/>
        </w:rPr>
        <w:t xml:space="preserve">составляет </w:t>
      </w:r>
      <w:r w:rsidR="00FC2616" w:rsidRPr="00FC2616">
        <w:rPr>
          <w:rFonts w:ascii="Times New Roman" w:eastAsia="TimesNewRoman" w:hAnsi="Times New Roman"/>
        </w:rPr>
        <w:t>100,3</w:t>
      </w:r>
      <w:r w:rsidR="00693ADA" w:rsidRPr="00FC2616">
        <w:rPr>
          <w:rFonts w:ascii="Times New Roman" w:eastAsia="TimesNewRoman" w:hAnsi="Times New Roman"/>
        </w:rPr>
        <w:t>% к утвержденному плану.</w:t>
      </w:r>
    </w:p>
    <w:p w:rsidR="00693ADA" w:rsidRPr="00682C19" w:rsidRDefault="00695F7F" w:rsidP="00EE0F2C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FC2616">
        <w:rPr>
          <w:rFonts w:ascii="Times New Roman" w:eastAsia="TimesNewRoman" w:hAnsi="Times New Roman"/>
        </w:rPr>
        <w:t>Поступлени</w:t>
      </w:r>
      <w:r w:rsidR="00A903E5" w:rsidRPr="00FC2616">
        <w:rPr>
          <w:rFonts w:ascii="Times New Roman" w:eastAsia="TimesNewRoman" w:hAnsi="Times New Roman"/>
        </w:rPr>
        <w:t>я</w:t>
      </w:r>
      <w:r w:rsidRPr="00FC2616">
        <w:rPr>
          <w:rFonts w:ascii="Times New Roman" w:eastAsia="TimesNewRoman" w:hAnsi="Times New Roman"/>
        </w:rPr>
        <w:t xml:space="preserve"> </w:t>
      </w:r>
      <w:r w:rsidR="00693ADA" w:rsidRPr="00FC2616">
        <w:rPr>
          <w:rFonts w:ascii="Times New Roman" w:eastAsia="TimesNewRoman" w:hAnsi="Times New Roman"/>
        </w:rPr>
        <w:t>налога на доходы физических лиц состав</w:t>
      </w:r>
      <w:r w:rsidR="00A903E5" w:rsidRPr="00FC2616">
        <w:rPr>
          <w:rFonts w:ascii="Times New Roman" w:eastAsia="TimesNewRoman" w:hAnsi="Times New Roman"/>
        </w:rPr>
        <w:t>или</w:t>
      </w:r>
      <w:r w:rsidR="00693ADA" w:rsidRPr="00FC2616">
        <w:rPr>
          <w:rFonts w:ascii="Times New Roman" w:eastAsia="TimesNewRoman" w:hAnsi="Times New Roman"/>
        </w:rPr>
        <w:t xml:space="preserve"> основную долю в налоговых доходах </w:t>
      </w:r>
      <w:r w:rsidR="00A3240C" w:rsidRPr="00FC2616">
        <w:rPr>
          <w:rFonts w:ascii="Times New Roman" w:eastAsia="TimesNewRoman" w:hAnsi="Times New Roman"/>
        </w:rPr>
        <w:t xml:space="preserve">в сумме </w:t>
      </w:r>
      <w:r w:rsidR="00FC2616" w:rsidRPr="00FC2616">
        <w:rPr>
          <w:rFonts w:ascii="Times New Roman" w:eastAsia="TimesNewRoman" w:hAnsi="Times New Roman"/>
        </w:rPr>
        <w:t>1 346 579,6</w:t>
      </w:r>
      <w:r w:rsidR="00693ADA" w:rsidRPr="00FC2616">
        <w:rPr>
          <w:rFonts w:ascii="Times New Roman" w:eastAsia="TimesNewRoman" w:hAnsi="Times New Roman"/>
        </w:rPr>
        <w:t xml:space="preserve"> тыс. рублей</w:t>
      </w:r>
      <w:r w:rsidR="00AE12A0" w:rsidRPr="00FC2616">
        <w:rPr>
          <w:rFonts w:ascii="Times New Roman" w:eastAsia="TimesNewRoman" w:hAnsi="Times New Roman"/>
        </w:rPr>
        <w:t xml:space="preserve">. </w:t>
      </w:r>
      <w:proofErr w:type="gramStart"/>
      <w:r w:rsidR="00A3240C" w:rsidRPr="00FC2616">
        <w:rPr>
          <w:rFonts w:ascii="Times New Roman" w:eastAsia="TimesNewRoman" w:hAnsi="Times New Roman"/>
        </w:rPr>
        <w:t>Д</w:t>
      </w:r>
      <w:r w:rsidR="00693ADA" w:rsidRPr="00FC2616">
        <w:rPr>
          <w:rFonts w:ascii="Times New Roman" w:eastAsia="TimesNewRoman" w:hAnsi="Times New Roman"/>
        </w:rPr>
        <w:t xml:space="preserve">оходы от уплаты акцизов </w:t>
      </w:r>
      <w:r w:rsidR="00A3240C" w:rsidRPr="00FC2616">
        <w:rPr>
          <w:rFonts w:ascii="Times New Roman" w:eastAsia="TimesNewRoman" w:hAnsi="Times New Roman"/>
        </w:rPr>
        <w:t>поступили в</w:t>
      </w:r>
      <w:r w:rsidR="00693ADA" w:rsidRPr="00FC2616">
        <w:rPr>
          <w:rFonts w:ascii="Times New Roman" w:eastAsia="TimesNewRoman" w:hAnsi="Times New Roman"/>
        </w:rPr>
        <w:t xml:space="preserve"> сумм</w:t>
      </w:r>
      <w:r w:rsidR="00A3240C" w:rsidRPr="00FC2616">
        <w:rPr>
          <w:rFonts w:ascii="Times New Roman" w:eastAsia="TimesNewRoman" w:hAnsi="Times New Roman"/>
        </w:rPr>
        <w:t>е</w:t>
      </w:r>
      <w:r w:rsidR="00693ADA" w:rsidRPr="00FC2616">
        <w:rPr>
          <w:rFonts w:ascii="Times New Roman" w:eastAsia="TimesNewRoman" w:hAnsi="Times New Roman"/>
        </w:rPr>
        <w:t xml:space="preserve"> </w:t>
      </w:r>
      <w:r w:rsidR="000C6343" w:rsidRPr="00FC2616">
        <w:rPr>
          <w:rFonts w:ascii="Times New Roman" w:eastAsia="TimesNewRoman" w:hAnsi="Times New Roman"/>
        </w:rPr>
        <w:t xml:space="preserve">                      </w:t>
      </w:r>
      <w:r w:rsidR="00FC2616" w:rsidRPr="00FC2616">
        <w:rPr>
          <w:rFonts w:ascii="Times New Roman" w:eastAsia="TimesNewRoman" w:hAnsi="Times New Roman"/>
        </w:rPr>
        <w:t>33 228,6</w:t>
      </w:r>
      <w:r w:rsidR="00693ADA" w:rsidRPr="00FC2616">
        <w:rPr>
          <w:rFonts w:ascii="Times New Roman" w:eastAsia="TimesNewRoman" w:hAnsi="Times New Roman"/>
        </w:rPr>
        <w:t xml:space="preserve"> </w:t>
      </w:r>
      <w:r w:rsidR="00693ADA" w:rsidRPr="00682C19">
        <w:rPr>
          <w:rFonts w:ascii="Times New Roman" w:eastAsia="TimesNewRoman" w:hAnsi="Times New Roman"/>
        </w:rPr>
        <w:t>тыс. рублей</w:t>
      </w:r>
      <w:r w:rsidRPr="00682C19">
        <w:rPr>
          <w:rFonts w:ascii="Times New Roman" w:eastAsia="TimesNewRoman" w:hAnsi="Times New Roman"/>
        </w:rPr>
        <w:t>;</w:t>
      </w:r>
      <w:r w:rsidR="00693ADA" w:rsidRPr="00682C19">
        <w:rPr>
          <w:rFonts w:ascii="Times New Roman" w:eastAsia="TimesNewRoman" w:hAnsi="Times New Roman"/>
        </w:rPr>
        <w:t xml:space="preserve"> налог, взимаем</w:t>
      </w:r>
      <w:r w:rsidR="00A3240C" w:rsidRPr="00682C19">
        <w:rPr>
          <w:rFonts w:ascii="Times New Roman" w:eastAsia="TimesNewRoman" w:hAnsi="Times New Roman"/>
        </w:rPr>
        <w:t>ый</w:t>
      </w:r>
      <w:r w:rsidR="00693ADA" w:rsidRPr="00682C19">
        <w:rPr>
          <w:rFonts w:ascii="Times New Roman" w:eastAsia="TimesNewRoman" w:hAnsi="Times New Roman"/>
        </w:rPr>
        <w:t xml:space="preserve"> в связи с применением упрощенной системы налогообложения в </w:t>
      </w:r>
      <w:r w:rsidR="00B25399" w:rsidRPr="00682C19">
        <w:rPr>
          <w:rFonts w:ascii="Times New Roman" w:eastAsia="TimesNewRoman" w:hAnsi="Times New Roman"/>
        </w:rPr>
        <w:t>–</w:t>
      </w:r>
      <w:r w:rsidR="00693ADA" w:rsidRPr="00682C19">
        <w:rPr>
          <w:rFonts w:ascii="Times New Roman" w:eastAsia="TimesNewRoman" w:hAnsi="Times New Roman"/>
        </w:rPr>
        <w:t xml:space="preserve"> </w:t>
      </w:r>
      <w:r w:rsidR="00FC2616" w:rsidRPr="00682C19">
        <w:rPr>
          <w:rFonts w:ascii="Times New Roman" w:eastAsia="TimesNewRoman" w:hAnsi="Times New Roman"/>
        </w:rPr>
        <w:t>137 663,4</w:t>
      </w:r>
      <w:r w:rsidRPr="00682C19">
        <w:rPr>
          <w:rFonts w:ascii="Times New Roman" w:eastAsia="TimesNewRoman" w:hAnsi="Times New Roman"/>
        </w:rPr>
        <w:t xml:space="preserve"> </w:t>
      </w:r>
      <w:r w:rsidR="00693ADA" w:rsidRPr="00682C19">
        <w:rPr>
          <w:rFonts w:ascii="Times New Roman" w:eastAsia="TimesNewRoman" w:hAnsi="Times New Roman"/>
        </w:rPr>
        <w:t>тыс. рублей</w:t>
      </w:r>
      <w:r w:rsidRPr="00682C19">
        <w:rPr>
          <w:rFonts w:ascii="Times New Roman" w:eastAsia="TimesNewRoman" w:hAnsi="Times New Roman"/>
        </w:rPr>
        <w:t>;</w:t>
      </w:r>
      <w:r w:rsidR="00A3240C" w:rsidRPr="00682C19">
        <w:rPr>
          <w:rFonts w:ascii="Times New Roman" w:eastAsia="TimesNewRoman" w:hAnsi="Times New Roman"/>
        </w:rPr>
        <w:t xml:space="preserve"> </w:t>
      </w:r>
      <w:r w:rsidR="00B25399" w:rsidRPr="00682C19">
        <w:rPr>
          <w:rFonts w:ascii="Times New Roman" w:eastAsia="TimesNewRoman" w:hAnsi="Times New Roman"/>
        </w:rPr>
        <w:t xml:space="preserve">единый </w:t>
      </w:r>
      <w:r w:rsidR="00A3240C" w:rsidRPr="00682C19">
        <w:rPr>
          <w:rFonts w:ascii="Times New Roman" w:eastAsia="TimesNewRoman" w:hAnsi="Times New Roman"/>
        </w:rPr>
        <w:t>налог</w:t>
      </w:r>
      <w:r w:rsidR="00693ADA" w:rsidRPr="00682C19">
        <w:rPr>
          <w:rFonts w:ascii="Times New Roman" w:eastAsia="TimesNewRoman" w:hAnsi="Times New Roman"/>
        </w:rPr>
        <w:t xml:space="preserve"> на вмененный доход </w:t>
      </w:r>
      <w:r w:rsidR="00B25399" w:rsidRPr="00682C19">
        <w:rPr>
          <w:rFonts w:ascii="Times New Roman" w:eastAsia="TimesNewRoman" w:hAnsi="Times New Roman"/>
        </w:rPr>
        <w:t>–</w:t>
      </w:r>
      <w:r w:rsidR="00693ADA" w:rsidRPr="00682C19">
        <w:rPr>
          <w:rFonts w:ascii="Times New Roman" w:eastAsia="TimesNewRoman" w:hAnsi="Times New Roman"/>
        </w:rPr>
        <w:t xml:space="preserve"> </w:t>
      </w:r>
      <w:r w:rsidR="00FC2616" w:rsidRPr="00682C19">
        <w:rPr>
          <w:rFonts w:ascii="Times New Roman" w:eastAsia="TimesNewRoman" w:hAnsi="Times New Roman"/>
        </w:rPr>
        <w:t>6 642,4</w:t>
      </w:r>
      <w:r w:rsidR="00693ADA" w:rsidRPr="00682C19">
        <w:rPr>
          <w:rFonts w:ascii="Times New Roman" w:eastAsia="TimesNewRoman" w:hAnsi="Times New Roman"/>
        </w:rPr>
        <w:t xml:space="preserve">  тыс. рублей</w:t>
      </w:r>
      <w:r w:rsidR="003E2CC0" w:rsidRPr="00682C19">
        <w:rPr>
          <w:rFonts w:ascii="Times New Roman" w:eastAsia="TimesNewRoman" w:hAnsi="Times New Roman"/>
        </w:rPr>
        <w:t>;</w:t>
      </w:r>
      <w:r w:rsidR="00693ADA" w:rsidRPr="00682C19">
        <w:rPr>
          <w:rFonts w:ascii="Times New Roman" w:eastAsia="TimesNewRoman" w:hAnsi="Times New Roman"/>
        </w:rPr>
        <w:t xml:space="preserve"> </w:t>
      </w:r>
      <w:r w:rsidR="00FC2616" w:rsidRPr="00682C19">
        <w:rPr>
          <w:rFonts w:ascii="Times New Roman" w:eastAsia="TimesNewRoman" w:hAnsi="Times New Roman"/>
        </w:rPr>
        <w:t xml:space="preserve">единый сельскохозяйственный налог – 682,9 тыс. рублей; </w:t>
      </w:r>
      <w:r w:rsidR="00693ADA" w:rsidRPr="00682C19">
        <w:rPr>
          <w:rFonts w:ascii="Times New Roman" w:eastAsia="TimesNewRoman" w:hAnsi="Times New Roman"/>
        </w:rPr>
        <w:t>налог</w:t>
      </w:r>
      <w:r w:rsidR="003E2CC0" w:rsidRPr="00682C19">
        <w:rPr>
          <w:rFonts w:ascii="Times New Roman" w:eastAsia="TimesNewRoman" w:hAnsi="Times New Roman"/>
        </w:rPr>
        <w:t>,</w:t>
      </w:r>
      <w:r w:rsidR="00693ADA" w:rsidRPr="00682C19">
        <w:rPr>
          <w:rFonts w:ascii="Times New Roman" w:eastAsia="TimesNewRoman" w:hAnsi="Times New Roman"/>
        </w:rPr>
        <w:t xml:space="preserve"> взимаем</w:t>
      </w:r>
      <w:r w:rsidR="00A3240C" w:rsidRPr="00682C19">
        <w:rPr>
          <w:rFonts w:ascii="Times New Roman" w:eastAsia="TimesNewRoman" w:hAnsi="Times New Roman"/>
        </w:rPr>
        <w:t>ый</w:t>
      </w:r>
      <w:r w:rsidR="00693ADA" w:rsidRPr="00682C19">
        <w:rPr>
          <w:rFonts w:ascii="Times New Roman" w:eastAsia="TimesNewRoman" w:hAnsi="Times New Roman"/>
        </w:rPr>
        <w:t xml:space="preserve"> в связи с применением патентной системы в объеме  </w:t>
      </w:r>
      <w:r w:rsidR="00FC2616" w:rsidRPr="00682C19">
        <w:rPr>
          <w:rFonts w:ascii="Times New Roman" w:eastAsia="TimesNewRoman" w:hAnsi="Times New Roman"/>
        </w:rPr>
        <w:t xml:space="preserve">25 499,2 </w:t>
      </w:r>
      <w:r w:rsidR="00693ADA" w:rsidRPr="00682C19">
        <w:rPr>
          <w:rFonts w:ascii="Times New Roman" w:eastAsia="TimesNewRoman" w:hAnsi="Times New Roman"/>
        </w:rPr>
        <w:t>тыс. рублей</w:t>
      </w:r>
      <w:r w:rsidRPr="00682C19">
        <w:rPr>
          <w:rFonts w:ascii="Times New Roman" w:eastAsia="TimesNewRoman" w:hAnsi="Times New Roman"/>
        </w:rPr>
        <w:t>;</w:t>
      </w:r>
      <w:proofErr w:type="gramEnd"/>
      <w:r w:rsidR="00693ADA" w:rsidRPr="00682C19">
        <w:rPr>
          <w:rFonts w:ascii="Times New Roman" w:eastAsia="TimesNewRoman" w:hAnsi="Times New Roman"/>
        </w:rPr>
        <w:t xml:space="preserve"> налог на имущество </w:t>
      </w:r>
      <w:proofErr w:type="gramStart"/>
      <w:r w:rsidR="00693ADA" w:rsidRPr="00682C19">
        <w:rPr>
          <w:rFonts w:ascii="Times New Roman" w:eastAsia="TimesNewRoman" w:hAnsi="Times New Roman"/>
        </w:rPr>
        <w:t>физических</w:t>
      </w:r>
      <w:proofErr w:type="gramEnd"/>
      <w:r w:rsidR="00693ADA" w:rsidRPr="00682C19">
        <w:rPr>
          <w:rFonts w:ascii="Times New Roman" w:eastAsia="TimesNewRoman" w:hAnsi="Times New Roman"/>
        </w:rPr>
        <w:t xml:space="preserve"> лиц </w:t>
      </w:r>
      <w:r w:rsidR="00B25399" w:rsidRPr="00682C19">
        <w:rPr>
          <w:rFonts w:ascii="Times New Roman" w:eastAsia="TimesNewRoman" w:hAnsi="Times New Roman"/>
        </w:rPr>
        <w:t>–</w:t>
      </w:r>
      <w:r w:rsidR="00693ADA" w:rsidRPr="00682C19">
        <w:rPr>
          <w:rFonts w:ascii="Times New Roman" w:eastAsia="TimesNewRoman" w:hAnsi="Times New Roman"/>
        </w:rPr>
        <w:t xml:space="preserve"> </w:t>
      </w:r>
      <w:r w:rsidR="00682C19" w:rsidRPr="00682C19">
        <w:rPr>
          <w:rFonts w:ascii="Times New Roman" w:eastAsia="TimesNewRoman" w:hAnsi="Times New Roman"/>
        </w:rPr>
        <w:t>60 435,9</w:t>
      </w:r>
      <w:r w:rsidR="00693ADA" w:rsidRPr="00682C19">
        <w:rPr>
          <w:rFonts w:ascii="Times New Roman" w:eastAsia="TimesNewRoman" w:hAnsi="Times New Roman"/>
        </w:rPr>
        <w:t xml:space="preserve"> тыс. рублей</w:t>
      </w:r>
      <w:r w:rsidR="002B0458" w:rsidRPr="00682C19">
        <w:rPr>
          <w:rFonts w:ascii="Times New Roman" w:eastAsia="TimesNewRoman" w:hAnsi="Times New Roman"/>
        </w:rPr>
        <w:t xml:space="preserve">; </w:t>
      </w:r>
      <w:r w:rsidR="001C60F5" w:rsidRPr="00682C19">
        <w:rPr>
          <w:rFonts w:ascii="Times New Roman" w:eastAsia="TimesNewRoman" w:hAnsi="Times New Roman"/>
        </w:rPr>
        <w:t>земельн</w:t>
      </w:r>
      <w:r w:rsidR="00A3240C" w:rsidRPr="00682C19">
        <w:rPr>
          <w:rFonts w:ascii="Times New Roman" w:eastAsia="TimesNewRoman" w:hAnsi="Times New Roman"/>
        </w:rPr>
        <w:t>ый налог</w:t>
      </w:r>
      <w:r w:rsidR="001C60F5" w:rsidRPr="00682C19">
        <w:rPr>
          <w:rFonts w:ascii="Times New Roman" w:eastAsia="TimesNewRoman" w:hAnsi="Times New Roman"/>
        </w:rPr>
        <w:t xml:space="preserve"> в объеме </w:t>
      </w:r>
      <w:r w:rsidR="00682C19" w:rsidRPr="00682C19">
        <w:rPr>
          <w:rFonts w:ascii="Times New Roman" w:eastAsia="TimesNewRoman" w:hAnsi="Times New Roman"/>
        </w:rPr>
        <w:t>253 122,2</w:t>
      </w:r>
      <w:r w:rsidR="001C60F5" w:rsidRPr="00682C19">
        <w:rPr>
          <w:rFonts w:ascii="Times New Roman" w:eastAsia="TimesNewRoman" w:hAnsi="Times New Roman"/>
        </w:rPr>
        <w:t xml:space="preserve"> тыс. рублей; </w:t>
      </w:r>
      <w:r w:rsidR="002B0458" w:rsidRPr="00682C19">
        <w:rPr>
          <w:rFonts w:ascii="Times New Roman" w:eastAsia="TimesNewRoman" w:hAnsi="Times New Roman"/>
        </w:rPr>
        <w:t xml:space="preserve">подгруппа доходов «Государственная пошлина» исполнена в объеме </w:t>
      </w:r>
      <w:r w:rsidR="00682C19" w:rsidRPr="00682C19">
        <w:rPr>
          <w:rFonts w:ascii="Times New Roman" w:eastAsia="TimesNewRoman" w:hAnsi="Times New Roman"/>
        </w:rPr>
        <w:t>12 514,7</w:t>
      </w:r>
      <w:r w:rsidR="002B0458" w:rsidRPr="00682C19">
        <w:rPr>
          <w:rFonts w:ascii="Times New Roman" w:eastAsia="TimesNewRoman" w:hAnsi="Times New Roman"/>
        </w:rPr>
        <w:t xml:space="preserve"> тыс. рублей</w:t>
      </w:r>
      <w:r w:rsidR="00B25399" w:rsidRPr="00682C19">
        <w:rPr>
          <w:rFonts w:ascii="Times New Roman" w:eastAsia="TimesNewRoman" w:hAnsi="Times New Roman"/>
        </w:rPr>
        <w:t>; задолженность и перерасчеты по отмененным налогам, сборам и иным обязательным платежам в сумме 2,1 тыс. рублей</w:t>
      </w:r>
      <w:r w:rsidR="002B0458" w:rsidRPr="00682C19">
        <w:rPr>
          <w:rFonts w:ascii="Times New Roman" w:eastAsia="TimesNewRoman" w:hAnsi="Times New Roman"/>
        </w:rPr>
        <w:t>.</w:t>
      </w:r>
    </w:p>
    <w:p w:rsidR="00AE12A0" w:rsidRPr="007E1CB6" w:rsidRDefault="00AE12A0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7E1CB6">
        <w:rPr>
          <w:rFonts w:ascii="Times New Roman" w:eastAsia="TimesNewRoman" w:hAnsi="Times New Roman"/>
        </w:rPr>
        <w:t xml:space="preserve">Неналоговые доходы поступили в бюджет Можайского городского округа за </w:t>
      </w:r>
      <w:r w:rsidR="00E36833" w:rsidRPr="007E1CB6">
        <w:rPr>
          <w:rFonts w:ascii="Times New Roman" w:hAnsi="Times New Roman" w:cs="Times New Roman"/>
        </w:rPr>
        <w:t>2021</w:t>
      </w:r>
      <w:r w:rsidR="00D030DD" w:rsidRPr="007E1CB6">
        <w:rPr>
          <w:rFonts w:ascii="Times New Roman" w:eastAsia="TimesNewRoman" w:hAnsi="Times New Roman"/>
        </w:rPr>
        <w:t xml:space="preserve"> год </w:t>
      </w:r>
      <w:r w:rsidRPr="007E1CB6">
        <w:rPr>
          <w:rFonts w:ascii="Times New Roman" w:eastAsia="TimesNewRoman" w:hAnsi="Times New Roman"/>
        </w:rPr>
        <w:t xml:space="preserve">в размере </w:t>
      </w:r>
      <w:r w:rsidR="007E1CB6" w:rsidRPr="007E1CB6">
        <w:rPr>
          <w:rFonts w:ascii="Times New Roman" w:eastAsia="TimesNewRoman" w:hAnsi="Times New Roman"/>
        </w:rPr>
        <w:t>234 314,2</w:t>
      </w:r>
      <w:r w:rsidRPr="007E1CB6">
        <w:rPr>
          <w:rFonts w:ascii="Times New Roman" w:eastAsia="TimesNewRoman" w:hAnsi="Times New Roman"/>
        </w:rPr>
        <w:t xml:space="preserve"> тыс. рублей, что составляет </w:t>
      </w:r>
      <w:r w:rsidR="007E1CB6" w:rsidRPr="007E1CB6">
        <w:rPr>
          <w:rFonts w:ascii="Times New Roman" w:eastAsia="TimesNewRoman" w:hAnsi="Times New Roman"/>
        </w:rPr>
        <w:t>96,9</w:t>
      </w:r>
      <w:r w:rsidRPr="007E1CB6">
        <w:rPr>
          <w:rFonts w:ascii="Times New Roman" w:eastAsia="TimesNewRoman" w:hAnsi="Times New Roman"/>
        </w:rPr>
        <w:t>% к утвержденным плановым назначениям на 20</w:t>
      </w:r>
      <w:r w:rsidR="000877F8" w:rsidRPr="007E1CB6">
        <w:rPr>
          <w:rFonts w:ascii="Times New Roman" w:eastAsia="TimesNewRoman" w:hAnsi="Times New Roman"/>
        </w:rPr>
        <w:t>21</w:t>
      </w:r>
      <w:r w:rsidRPr="007E1CB6">
        <w:rPr>
          <w:rFonts w:ascii="Times New Roman" w:eastAsia="TimesNewRoman" w:hAnsi="Times New Roman"/>
        </w:rPr>
        <w:t xml:space="preserve"> год.</w:t>
      </w:r>
    </w:p>
    <w:p w:rsidR="002B0458" w:rsidRPr="007E1CB6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7E1CB6">
        <w:rPr>
          <w:rFonts w:ascii="Times New Roman" w:eastAsia="TimesNewRoman" w:hAnsi="Times New Roman"/>
        </w:rPr>
        <w:t xml:space="preserve">Безвозмездные поступления за </w:t>
      </w:r>
      <w:r w:rsidR="00E36833" w:rsidRPr="007E1CB6">
        <w:rPr>
          <w:rFonts w:ascii="Times New Roman" w:hAnsi="Times New Roman" w:cs="Times New Roman"/>
        </w:rPr>
        <w:t xml:space="preserve">2021 </w:t>
      </w:r>
      <w:r w:rsidR="007E1CB6" w:rsidRPr="007E1CB6">
        <w:rPr>
          <w:rFonts w:ascii="Times New Roman" w:eastAsia="TimesNewRoman" w:hAnsi="Times New Roman"/>
        </w:rPr>
        <w:t>год</w:t>
      </w:r>
      <w:r w:rsidR="00D030DD" w:rsidRPr="007E1CB6">
        <w:rPr>
          <w:rFonts w:ascii="Times New Roman" w:eastAsia="TimesNewRoman" w:hAnsi="Times New Roman"/>
        </w:rPr>
        <w:t xml:space="preserve"> </w:t>
      </w:r>
      <w:r w:rsidRPr="007E1CB6">
        <w:rPr>
          <w:rFonts w:ascii="Times New Roman" w:eastAsia="TimesNewRoman" w:hAnsi="Times New Roman"/>
        </w:rPr>
        <w:t xml:space="preserve">исполнены в объеме </w:t>
      </w:r>
      <w:r w:rsidR="007E1CB6" w:rsidRPr="007E1CB6">
        <w:rPr>
          <w:rFonts w:ascii="Times New Roman" w:eastAsia="TimesNewRoman" w:hAnsi="Times New Roman"/>
        </w:rPr>
        <w:t>2 418 691,0</w:t>
      </w:r>
      <w:r w:rsidR="00D030DD" w:rsidRPr="007E1CB6">
        <w:rPr>
          <w:rFonts w:ascii="Times New Roman" w:eastAsia="TimesNewRoman" w:hAnsi="Times New Roman"/>
        </w:rPr>
        <w:t xml:space="preserve"> </w:t>
      </w:r>
      <w:r w:rsidRPr="007E1CB6">
        <w:rPr>
          <w:rFonts w:ascii="Times New Roman" w:eastAsia="TimesNewRoman" w:hAnsi="Times New Roman"/>
        </w:rPr>
        <w:t xml:space="preserve">тыс. рублей, что составляет </w:t>
      </w:r>
      <w:r w:rsidR="007E1CB6" w:rsidRPr="007E1CB6">
        <w:rPr>
          <w:rFonts w:ascii="Times New Roman" w:eastAsia="TimesNewRoman" w:hAnsi="Times New Roman"/>
        </w:rPr>
        <w:t>83,6</w:t>
      </w:r>
      <w:r w:rsidRPr="007E1CB6">
        <w:rPr>
          <w:rFonts w:ascii="Times New Roman" w:eastAsia="TimesNewRoman" w:hAnsi="Times New Roman"/>
        </w:rPr>
        <w:t>% к плану.</w:t>
      </w:r>
    </w:p>
    <w:p w:rsidR="002B0458" w:rsidRPr="00AD7DB4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AD7DB4">
        <w:rPr>
          <w:rFonts w:ascii="Times New Roman" w:eastAsia="TimesNewRoman" w:hAnsi="Times New Roman"/>
        </w:rPr>
        <w:t>В результате внесенных</w:t>
      </w:r>
      <w:r w:rsidR="000C6343" w:rsidRPr="00AD7DB4">
        <w:rPr>
          <w:rFonts w:ascii="Times New Roman" w:eastAsia="TimesNewRoman" w:hAnsi="Times New Roman"/>
        </w:rPr>
        <w:t xml:space="preserve"> изменений в бюджет Можайского городского округа Московской области</w:t>
      </w:r>
      <w:r w:rsidRPr="00AD7DB4">
        <w:rPr>
          <w:rFonts w:ascii="Times New Roman" w:eastAsia="TimesNewRoman" w:hAnsi="Times New Roman"/>
        </w:rPr>
        <w:t xml:space="preserve"> </w:t>
      </w:r>
      <w:r w:rsidR="000C6343" w:rsidRPr="00AD7DB4">
        <w:rPr>
          <w:rFonts w:ascii="Times New Roman" w:eastAsia="TimesNewRoman" w:hAnsi="Times New Roman"/>
        </w:rPr>
        <w:t xml:space="preserve">объем расходной части бюджета </w:t>
      </w:r>
      <w:r w:rsidR="00D030DD" w:rsidRPr="00AD7DB4">
        <w:rPr>
          <w:rFonts w:ascii="Times New Roman" w:eastAsia="TimesNewRoman" w:hAnsi="Times New Roman"/>
        </w:rPr>
        <w:t xml:space="preserve">за </w:t>
      </w:r>
      <w:r w:rsidR="00CC7628" w:rsidRPr="00AD7DB4">
        <w:rPr>
          <w:rFonts w:ascii="Times New Roman" w:hAnsi="Times New Roman" w:cs="Times New Roman"/>
        </w:rPr>
        <w:t xml:space="preserve">2021 </w:t>
      </w:r>
      <w:r w:rsidR="00D030DD" w:rsidRPr="00AD7DB4">
        <w:rPr>
          <w:rFonts w:ascii="Times New Roman" w:eastAsia="TimesNewRoman" w:hAnsi="Times New Roman"/>
        </w:rPr>
        <w:t>год</w:t>
      </w:r>
      <w:r w:rsidRPr="00AD7DB4">
        <w:rPr>
          <w:rFonts w:ascii="Times New Roman" w:eastAsia="TimesNewRoman" w:hAnsi="Times New Roman"/>
        </w:rPr>
        <w:t xml:space="preserve"> </w:t>
      </w:r>
      <w:r w:rsidR="00A3240C" w:rsidRPr="00AD7DB4">
        <w:rPr>
          <w:rFonts w:ascii="Times New Roman" w:eastAsia="TimesNewRoman" w:hAnsi="Times New Roman"/>
        </w:rPr>
        <w:t>увеличился</w:t>
      </w:r>
      <w:r w:rsidRPr="00AD7DB4">
        <w:rPr>
          <w:rFonts w:ascii="Times New Roman" w:eastAsia="TimesNewRoman" w:hAnsi="Times New Roman"/>
        </w:rPr>
        <w:t xml:space="preserve"> на </w:t>
      </w:r>
      <w:r w:rsidR="00A95AC9">
        <w:rPr>
          <w:rFonts w:ascii="Times New Roman" w:eastAsia="TimesNewRoman" w:hAnsi="Times New Roman"/>
        </w:rPr>
        <w:t>869 588,7</w:t>
      </w:r>
      <w:r w:rsidR="00A903E5" w:rsidRPr="00AD7DB4">
        <w:rPr>
          <w:rFonts w:ascii="Times New Roman" w:eastAsia="TimesNewRoman" w:hAnsi="Times New Roman"/>
        </w:rPr>
        <w:t xml:space="preserve"> тыс. рублей и составил </w:t>
      </w:r>
      <w:r w:rsidR="00AD7DB4" w:rsidRPr="00AD7DB4">
        <w:rPr>
          <w:rFonts w:ascii="Times New Roman" w:eastAsia="TimesNewRoman" w:hAnsi="Times New Roman"/>
        </w:rPr>
        <w:t>5 169 086,7</w:t>
      </w:r>
      <w:r w:rsidR="00A903E5" w:rsidRPr="00AD7DB4">
        <w:rPr>
          <w:rFonts w:ascii="Times New Roman" w:eastAsia="TimesNewRoman" w:hAnsi="Times New Roman"/>
        </w:rPr>
        <w:t xml:space="preserve"> тыс. рублей.</w:t>
      </w:r>
    </w:p>
    <w:p w:rsidR="002B0458" w:rsidRPr="00AD7DB4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AD7DB4">
        <w:rPr>
          <w:rFonts w:ascii="Times New Roman" w:eastAsia="TimesNewRoman" w:hAnsi="Times New Roman"/>
        </w:rPr>
        <w:t xml:space="preserve">Расходная часть бюджета Можайского городского округа </w:t>
      </w:r>
      <w:r w:rsidR="00AD7DB4" w:rsidRPr="00AD7DB4">
        <w:rPr>
          <w:rFonts w:ascii="Times New Roman" w:eastAsia="TimesNewRoman" w:hAnsi="Times New Roman"/>
        </w:rPr>
        <w:t>в 2021 году</w:t>
      </w:r>
      <w:r w:rsidRPr="00AD7DB4">
        <w:rPr>
          <w:rFonts w:ascii="Times New Roman" w:eastAsia="TimesNewRoman" w:hAnsi="Times New Roman"/>
        </w:rPr>
        <w:t xml:space="preserve"> исполнена в объеме </w:t>
      </w:r>
      <w:r w:rsidR="00B249DE" w:rsidRPr="00AD7DB4">
        <w:rPr>
          <w:rFonts w:ascii="Times New Roman" w:eastAsia="TimesNewRoman" w:hAnsi="Times New Roman"/>
        </w:rPr>
        <w:t xml:space="preserve">                         </w:t>
      </w:r>
      <w:r w:rsidR="00AD7DB4" w:rsidRPr="00AD7DB4">
        <w:rPr>
          <w:rFonts w:ascii="Times New Roman" w:eastAsia="TimesNewRoman" w:hAnsi="Times New Roman"/>
        </w:rPr>
        <w:t>4 324 364,2</w:t>
      </w:r>
      <w:r w:rsidRPr="00AD7DB4">
        <w:rPr>
          <w:rFonts w:ascii="Times New Roman" w:eastAsia="TimesNewRoman" w:hAnsi="Times New Roman"/>
        </w:rPr>
        <w:t xml:space="preserve"> тыс. рублей, что составило </w:t>
      </w:r>
      <w:r w:rsidR="00AD7DB4" w:rsidRPr="00AD7DB4">
        <w:rPr>
          <w:rFonts w:ascii="Times New Roman" w:eastAsia="TimesNewRoman" w:hAnsi="Times New Roman"/>
        </w:rPr>
        <w:t>83,7</w:t>
      </w:r>
      <w:r w:rsidRPr="00AD7DB4">
        <w:rPr>
          <w:rFonts w:ascii="Times New Roman" w:eastAsia="TimesNewRoman" w:hAnsi="Times New Roman"/>
        </w:rPr>
        <w:t xml:space="preserve">% к утвержденным бюджетным </w:t>
      </w:r>
      <w:r w:rsidR="00AE12A0" w:rsidRPr="00AD7DB4">
        <w:rPr>
          <w:rFonts w:ascii="Times New Roman" w:eastAsia="TimesNewRoman" w:hAnsi="Times New Roman"/>
        </w:rPr>
        <w:t>ассигнованиям</w:t>
      </w:r>
      <w:r w:rsidRPr="00AD7DB4">
        <w:rPr>
          <w:rFonts w:ascii="Times New Roman" w:eastAsia="TimesNewRoman" w:hAnsi="Times New Roman"/>
        </w:rPr>
        <w:t>, установленным сводной бюджетной росписью.</w:t>
      </w:r>
    </w:p>
    <w:p w:rsidR="00132268" w:rsidRPr="00AD7DB4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AD7DB4">
        <w:rPr>
          <w:rFonts w:ascii="Times New Roman" w:eastAsia="TimesNewRoman" w:hAnsi="Times New Roman"/>
        </w:rPr>
        <w:t xml:space="preserve">При анализе исполнения бюджетных </w:t>
      </w:r>
      <w:r w:rsidR="00A3240C" w:rsidRPr="00AD7DB4">
        <w:rPr>
          <w:rFonts w:ascii="Times New Roman" w:eastAsia="TimesNewRoman" w:hAnsi="Times New Roman"/>
        </w:rPr>
        <w:t>ассигнований</w:t>
      </w:r>
      <w:r w:rsidRPr="00AD7DB4">
        <w:rPr>
          <w:rFonts w:ascii="Times New Roman" w:eastAsia="TimesNewRoman" w:hAnsi="Times New Roman"/>
        </w:rPr>
        <w:t xml:space="preserve"> в разрезе функциональной классификации расходов установлено, что </w:t>
      </w:r>
      <w:r w:rsidR="00C90F3F" w:rsidRPr="00AD7DB4">
        <w:rPr>
          <w:rFonts w:ascii="Times New Roman" w:eastAsia="TimesNewRoman" w:hAnsi="Times New Roman"/>
        </w:rPr>
        <w:t xml:space="preserve">за </w:t>
      </w:r>
      <w:r w:rsidR="00CC7628" w:rsidRPr="00AD7DB4">
        <w:rPr>
          <w:rFonts w:ascii="Times New Roman" w:hAnsi="Times New Roman" w:cs="Times New Roman"/>
        </w:rPr>
        <w:t>2021</w:t>
      </w:r>
      <w:r w:rsidR="00A3240C" w:rsidRPr="00AD7DB4">
        <w:rPr>
          <w:rFonts w:ascii="Times New Roman" w:hAnsi="Times New Roman" w:cs="Times New Roman"/>
        </w:rPr>
        <w:t xml:space="preserve"> год</w:t>
      </w:r>
      <w:r w:rsidR="00CC7628" w:rsidRPr="00AD7DB4">
        <w:rPr>
          <w:rFonts w:ascii="Times New Roman" w:hAnsi="Times New Roman" w:cs="Times New Roman"/>
        </w:rPr>
        <w:t xml:space="preserve"> </w:t>
      </w:r>
      <w:r w:rsidR="00C90F3F" w:rsidRPr="00AD7DB4">
        <w:rPr>
          <w:rFonts w:ascii="Times New Roman" w:eastAsia="TimesNewRoman" w:hAnsi="Times New Roman"/>
        </w:rPr>
        <w:t>наименьший процент исполнения</w:t>
      </w:r>
      <w:r w:rsidR="008F0AA8" w:rsidRPr="00AD7DB4">
        <w:rPr>
          <w:rFonts w:ascii="Times New Roman" w:eastAsia="TimesNewRoman" w:hAnsi="Times New Roman"/>
        </w:rPr>
        <w:t xml:space="preserve"> расход</w:t>
      </w:r>
      <w:r w:rsidR="00C90F3F" w:rsidRPr="00AD7DB4">
        <w:rPr>
          <w:rFonts w:ascii="Times New Roman" w:eastAsia="TimesNewRoman" w:hAnsi="Times New Roman"/>
        </w:rPr>
        <w:t xml:space="preserve">ов сложился </w:t>
      </w:r>
      <w:r w:rsidR="008F0AA8" w:rsidRPr="00AD7DB4">
        <w:rPr>
          <w:rFonts w:ascii="Times New Roman" w:eastAsia="TimesNewRoman" w:hAnsi="Times New Roman"/>
        </w:rPr>
        <w:t>по раздел</w:t>
      </w:r>
      <w:r w:rsidR="00C90F3F" w:rsidRPr="00AD7DB4">
        <w:rPr>
          <w:rFonts w:ascii="Times New Roman" w:eastAsia="TimesNewRoman" w:hAnsi="Times New Roman"/>
        </w:rPr>
        <w:t>ам:</w:t>
      </w:r>
      <w:r w:rsidRPr="00AD7DB4">
        <w:rPr>
          <w:rFonts w:ascii="Times New Roman" w:eastAsia="TimesNewRoman" w:hAnsi="Times New Roman"/>
        </w:rPr>
        <w:t xml:space="preserve"> </w:t>
      </w:r>
      <w:r w:rsidR="00CC7628" w:rsidRPr="00AD7DB4">
        <w:rPr>
          <w:rFonts w:ascii="Times New Roman" w:eastAsia="TimesNewRoman" w:hAnsi="Times New Roman"/>
        </w:rPr>
        <w:t>«</w:t>
      </w:r>
      <w:r w:rsidR="00C90F3F" w:rsidRPr="00AD7DB4">
        <w:rPr>
          <w:rFonts w:ascii="Times New Roman" w:eastAsia="TimesNewRoman" w:hAnsi="Times New Roman"/>
        </w:rPr>
        <w:t>Национальная экономика»</w:t>
      </w:r>
      <w:r w:rsidR="00AD7DB4" w:rsidRPr="00AD7DB4">
        <w:rPr>
          <w:rFonts w:ascii="Times New Roman" w:eastAsia="TimesNewRoman" w:hAnsi="Times New Roman"/>
        </w:rPr>
        <w:t xml:space="preserve"> </w:t>
      </w:r>
      <w:r w:rsidR="00C90F3F" w:rsidRPr="00AD7DB4">
        <w:rPr>
          <w:rFonts w:ascii="Times New Roman" w:eastAsia="TimesNewRoman" w:hAnsi="Times New Roman"/>
        </w:rPr>
        <w:t>-</w:t>
      </w:r>
      <w:r w:rsidR="00AD7DB4" w:rsidRPr="00AD7DB4">
        <w:rPr>
          <w:rFonts w:ascii="Times New Roman" w:eastAsia="TimesNewRoman" w:hAnsi="Times New Roman"/>
        </w:rPr>
        <w:t xml:space="preserve"> 66,9</w:t>
      </w:r>
      <w:r w:rsidR="00C90F3F" w:rsidRPr="00AD7DB4">
        <w:rPr>
          <w:rFonts w:ascii="Times New Roman" w:eastAsia="TimesNewRoman" w:hAnsi="Times New Roman"/>
        </w:rPr>
        <w:t>%</w:t>
      </w:r>
      <w:r w:rsidR="00AD7DB4" w:rsidRPr="00AD7DB4">
        <w:rPr>
          <w:rFonts w:ascii="Times New Roman" w:eastAsia="TimesNewRoman" w:hAnsi="Times New Roman"/>
        </w:rPr>
        <w:t>,</w:t>
      </w:r>
      <w:r w:rsidR="008F0AA8" w:rsidRPr="00AD7DB4">
        <w:rPr>
          <w:rFonts w:ascii="Times New Roman" w:eastAsia="TimesNewRoman" w:hAnsi="Times New Roman"/>
        </w:rPr>
        <w:t xml:space="preserve"> «Национальная </w:t>
      </w:r>
      <w:r w:rsidR="00C90F3F" w:rsidRPr="00AD7DB4">
        <w:rPr>
          <w:rFonts w:ascii="Times New Roman" w:eastAsia="TimesNewRoman" w:hAnsi="Times New Roman"/>
        </w:rPr>
        <w:t>оборона</w:t>
      </w:r>
      <w:r w:rsidR="008F0AA8" w:rsidRPr="00AD7DB4">
        <w:rPr>
          <w:rFonts w:ascii="Times New Roman" w:eastAsia="TimesNewRoman" w:hAnsi="Times New Roman"/>
        </w:rPr>
        <w:t xml:space="preserve">» - </w:t>
      </w:r>
      <w:r w:rsidR="00AD7DB4" w:rsidRPr="00AD7DB4">
        <w:rPr>
          <w:rFonts w:ascii="Times New Roman" w:eastAsia="TimesNewRoman" w:hAnsi="Times New Roman"/>
        </w:rPr>
        <w:t>59</w:t>
      </w:r>
      <w:r w:rsidR="008F0AA8" w:rsidRPr="00AD7DB4">
        <w:rPr>
          <w:rFonts w:ascii="Times New Roman" w:eastAsia="TimesNewRoman" w:hAnsi="Times New Roman"/>
        </w:rPr>
        <w:t>%.</w:t>
      </w:r>
    </w:p>
    <w:p w:rsidR="002B0458" w:rsidRPr="00D15181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color w:val="FF0000"/>
        </w:rPr>
      </w:pPr>
      <w:r w:rsidRPr="00AD7DB4">
        <w:rPr>
          <w:rFonts w:ascii="Times New Roman" w:eastAsia="TimesNewRoman" w:hAnsi="Times New Roman"/>
        </w:rPr>
        <w:t>Наиболь</w:t>
      </w:r>
      <w:r w:rsidR="00AA6B0B" w:rsidRPr="00AD7DB4">
        <w:rPr>
          <w:rFonts w:ascii="Times New Roman" w:eastAsia="TimesNewRoman" w:hAnsi="Times New Roman"/>
        </w:rPr>
        <w:t>ший процент исполнения сложился по разделам</w:t>
      </w:r>
      <w:r w:rsidR="00AD7DB4">
        <w:rPr>
          <w:rFonts w:ascii="Times New Roman" w:eastAsia="TimesNewRoman" w:hAnsi="Times New Roman"/>
        </w:rPr>
        <w:t xml:space="preserve">: «Охрана окружающей среды» - 100%, </w:t>
      </w:r>
      <w:r w:rsidR="00AA6B0B" w:rsidRPr="00AD7DB4">
        <w:rPr>
          <w:rFonts w:ascii="Times New Roman" w:eastAsia="TimesNewRoman" w:hAnsi="Times New Roman"/>
        </w:rPr>
        <w:t>«Общегосударственные вопросы»</w:t>
      </w:r>
      <w:r w:rsidR="000C6343" w:rsidRPr="00AD7DB4">
        <w:rPr>
          <w:rFonts w:ascii="Times New Roman" w:eastAsia="TimesNewRoman" w:hAnsi="Times New Roman"/>
        </w:rPr>
        <w:t xml:space="preserve"> </w:t>
      </w:r>
      <w:r w:rsidR="00AA6B0B" w:rsidRPr="00AD7DB4">
        <w:rPr>
          <w:rFonts w:ascii="Times New Roman" w:eastAsia="TimesNewRoman" w:hAnsi="Times New Roman"/>
        </w:rPr>
        <w:t xml:space="preserve">- </w:t>
      </w:r>
      <w:r w:rsidR="00AD7DB4" w:rsidRPr="00AD7DB4">
        <w:rPr>
          <w:rFonts w:ascii="Times New Roman" w:eastAsia="TimesNewRoman" w:hAnsi="Times New Roman"/>
        </w:rPr>
        <w:t>98,8</w:t>
      </w:r>
      <w:r w:rsidR="00AA6B0B" w:rsidRPr="00AD7DB4">
        <w:rPr>
          <w:rFonts w:ascii="Times New Roman" w:eastAsia="TimesNewRoman" w:hAnsi="Times New Roman"/>
        </w:rPr>
        <w:t>%</w:t>
      </w:r>
      <w:r w:rsidR="008F0AA8" w:rsidRPr="00AD7DB4">
        <w:rPr>
          <w:rFonts w:ascii="Times New Roman" w:eastAsia="TimesNewRoman" w:hAnsi="Times New Roman"/>
        </w:rPr>
        <w:t>,</w:t>
      </w:r>
      <w:r w:rsidR="008F0AA8" w:rsidRPr="00D15181">
        <w:rPr>
          <w:rFonts w:ascii="Times New Roman" w:eastAsia="TimesNewRoman" w:hAnsi="Times New Roman"/>
          <w:color w:val="FF0000"/>
        </w:rPr>
        <w:t xml:space="preserve"> </w:t>
      </w:r>
      <w:r w:rsidR="00AD7DB4">
        <w:rPr>
          <w:rFonts w:ascii="Times New Roman" w:eastAsia="TimesNewRoman" w:hAnsi="Times New Roman"/>
        </w:rPr>
        <w:t>«Здравоохранение» - 95</w:t>
      </w:r>
      <w:r w:rsidR="00AD7DB4" w:rsidRPr="00472587">
        <w:rPr>
          <w:rFonts w:ascii="Times New Roman" w:eastAsia="TimesNewRoman" w:hAnsi="Times New Roman"/>
        </w:rPr>
        <w:t>,4</w:t>
      </w:r>
      <w:r w:rsidR="00A95AC9">
        <w:rPr>
          <w:rFonts w:ascii="Times New Roman" w:eastAsia="TimesNewRoman" w:hAnsi="Times New Roman"/>
        </w:rPr>
        <w:t>%</w:t>
      </w:r>
      <w:r w:rsidR="00AA6B0B" w:rsidRPr="00472587">
        <w:rPr>
          <w:rFonts w:ascii="Times New Roman" w:eastAsia="TimesNewRoman" w:hAnsi="Times New Roman"/>
        </w:rPr>
        <w:t>.</w:t>
      </w:r>
    </w:p>
    <w:p w:rsidR="00AA6B0B" w:rsidRPr="009C6494" w:rsidRDefault="00AA6B0B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472587">
        <w:rPr>
          <w:rFonts w:ascii="Times New Roman" w:eastAsia="TimesNewRoman" w:hAnsi="Times New Roman"/>
        </w:rPr>
        <w:t>При анализе исполнения муниципальных программ установлено, что</w:t>
      </w:r>
      <w:r w:rsidR="006A7D49" w:rsidRPr="00472587">
        <w:rPr>
          <w:rFonts w:ascii="Times New Roman" w:eastAsia="TimesNewRoman" w:hAnsi="Times New Roman"/>
        </w:rPr>
        <w:t xml:space="preserve"> </w:t>
      </w:r>
      <w:r w:rsidR="00472587" w:rsidRPr="00472587">
        <w:rPr>
          <w:rFonts w:ascii="Times New Roman" w:eastAsia="TimesNewRoman" w:hAnsi="Times New Roman"/>
        </w:rPr>
        <w:t xml:space="preserve">за </w:t>
      </w:r>
      <w:r w:rsidR="00CC7628" w:rsidRPr="00472587">
        <w:rPr>
          <w:rFonts w:ascii="Times New Roman" w:hAnsi="Times New Roman" w:cs="Times New Roman"/>
        </w:rPr>
        <w:t xml:space="preserve">2021 год </w:t>
      </w:r>
      <w:r w:rsidRPr="00472587">
        <w:rPr>
          <w:rFonts w:ascii="Times New Roman" w:eastAsia="TimesNewRoman" w:hAnsi="Times New Roman"/>
        </w:rPr>
        <w:t xml:space="preserve">общий объем </w:t>
      </w:r>
      <w:proofErr w:type="gramStart"/>
      <w:r w:rsidRPr="00472587">
        <w:rPr>
          <w:rFonts w:ascii="Times New Roman" w:eastAsia="TimesNewRoman" w:hAnsi="Times New Roman"/>
        </w:rPr>
        <w:t>расходов бюджета Можайского городского округа, утвержденных на реализацию</w:t>
      </w:r>
      <w:r w:rsidR="00CC7628" w:rsidRPr="00472587">
        <w:rPr>
          <w:rFonts w:ascii="Times New Roman" w:eastAsia="TimesNewRoman" w:hAnsi="Times New Roman"/>
        </w:rPr>
        <w:t xml:space="preserve"> </w:t>
      </w:r>
      <w:r w:rsidR="00A95AC9">
        <w:rPr>
          <w:rFonts w:ascii="Times New Roman" w:eastAsia="TimesNewRoman" w:hAnsi="Times New Roman"/>
        </w:rPr>
        <w:t xml:space="preserve">                                                  </w:t>
      </w:r>
      <w:r w:rsidR="008F0AA8" w:rsidRPr="00472587">
        <w:rPr>
          <w:rFonts w:ascii="Times New Roman" w:eastAsia="TimesNewRoman" w:hAnsi="Times New Roman"/>
        </w:rPr>
        <w:t>1</w:t>
      </w:r>
      <w:r w:rsidR="00A95AC9">
        <w:rPr>
          <w:rFonts w:ascii="Times New Roman" w:eastAsia="TimesNewRoman" w:hAnsi="Times New Roman"/>
        </w:rPr>
        <w:t>8</w:t>
      </w:r>
      <w:r w:rsidRPr="00472587">
        <w:rPr>
          <w:rFonts w:ascii="Times New Roman" w:eastAsia="TimesNewRoman" w:hAnsi="Times New Roman"/>
        </w:rPr>
        <w:t xml:space="preserve"> муниципальных программ составил</w:t>
      </w:r>
      <w:proofErr w:type="gramEnd"/>
      <w:r w:rsidRPr="00472587">
        <w:rPr>
          <w:rFonts w:ascii="Times New Roman" w:eastAsia="TimesNewRoman" w:hAnsi="Times New Roman"/>
        </w:rPr>
        <w:t xml:space="preserve"> </w:t>
      </w:r>
      <w:r w:rsidR="00472587" w:rsidRPr="00472587">
        <w:rPr>
          <w:rFonts w:ascii="Times New Roman" w:eastAsia="TimesNewRoman" w:hAnsi="Times New Roman"/>
        </w:rPr>
        <w:t>5 118 409,0</w:t>
      </w:r>
      <w:r w:rsidRPr="00472587">
        <w:rPr>
          <w:rFonts w:ascii="Times New Roman" w:eastAsia="TimesNewRoman" w:hAnsi="Times New Roman"/>
        </w:rPr>
        <w:t xml:space="preserve"> тыс. рублей (99,</w:t>
      </w:r>
      <w:r w:rsidR="00472587" w:rsidRPr="00472587">
        <w:rPr>
          <w:rFonts w:ascii="Times New Roman" w:eastAsia="TimesNewRoman" w:hAnsi="Times New Roman"/>
        </w:rPr>
        <w:t>7</w:t>
      </w:r>
      <w:r w:rsidRPr="00472587">
        <w:rPr>
          <w:rFonts w:ascii="Times New Roman" w:eastAsia="TimesNewRoman" w:hAnsi="Times New Roman"/>
        </w:rPr>
        <w:t>%), на непрограммные направления</w:t>
      </w:r>
      <w:r w:rsidR="00A903E5" w:rsidRPr="00472587">
        <w:rPr>
          <w:rFonts w:ascii="Times New Roman" w:eastAsia="TimesNewRoman" w:hAnsi="Times New Roman"/>
        </w:rPr>
        <w:t xml:space="preserve"> деятельности</w:t>
      </w:r>
      <w:r w:rsidRPr="00472587">
        <w:rPr>
          <w:rFonts w:ascii="Times New Roman" w:eastAsia="TimesNewRoman" w:hAnsi="Times New Roman"/>
        </w:rPr>
        <w:t xml:space="preserve"> – </w:t>
      </w:r>
      <w:r w:rsidR="00472587" w:rsidRPr="00472587">
        <w:rPr>
          <w:rFonts w:ascii="Times New Roman" w:eastAsia="TimesNewRoman" w:hAnsi="Times New Roman"/>
        </w:rPr>
        <w:t>16 635,7</w:t>
      </w:r>
      <w:r w:rsidRPr="00472587">
        <w:rPr>
          <w:rFonts w:ascii="Times New Roman" w:eastAsia="TimesNewRoman" w:hAnsi="Times New Roman"/>
        </w:rPr>
        <w:t xml:space="preserve"> тыс. рублей (</w:t>
      </w:r>
      <w:r w:rsidR="00A3240C" w:rsidRPr="00472587">
        <w:rPr>
          <w:rFonts w:ascii="Times New Roman" w:eastAsia="TimesNewRoman" w:hAnsi="Times New Roman"/>
        </w:rPr>
        <w:t>0,</w:t>
      </w:r>
      <w:r w:rsidR="00472587" w:rsidRPr="00472587">
        <w:rPr>
          <w:rFonts w:ascii="Times New Roman" w:eastAsia="TimesNewRoman" w:hAnsi="Times New Roman"/>
        </w:rPr>
        <w:t>3</w:t>
      </w:r>
      <w:r w:rsidRPr="00472587">
        <w:rPr>
          <w:rFonts w:ascii="Times New Roman" w:eastAsia="TimesNewRoman" w:hAnsi="Times New Roman"/>
        </w:rPr>
        <w:t xml:space="preserve">%). </w:t>
      </w:r>
      <w:r w:rsidRPr="00B34C15">
        <w:rPr>
          <w:rFonts w:ascii="Times New Roman" w:eastAsia="TimesNewRoman" w:hAnsi="Times New Roman"/>
        </w:rPr>
        <w:t xml:space="preserve">Исполнение бюджета на реализацию муниципальных программ составило </w:t>
      </w:r>
      <w:r w:rsidR="00B34C15" w:rsidRPr="00B34C15">
        <w:rPr>
          <w:rFonts w:ascii="Times New Roman" w:eastAsia="TimesNewRoman" w:hAnsi="Times New Roman"/>
        </w:rPr>
        <w:t>4 308 709,8</w:t>
      </w:r>
      <w:r w:rsidRPr="00B34C15">
        <w:rPr>
          <w:rFonts w:ascii="Times New Roman" w:eastAsia="TimesNewRoman" w:hAnsi="Times New Roman"/>
        </w:rPr>
        <w:t xml:space="preserve"> тыс. рублей или </w:t>
      </w:r>
      <w:r w:rsidR="00B34C15" w:rsidRPr="00B34C15">
        <w:rPr>
          <w:rFonts w:ascii="Times New Roman" w:eastAsia="TimesNewRoman" w:hAnsi="Times New Roman"/>
        </w:rPr>
        <w:t>83,3</w:t>
      </w:r>
      <w:r w:rsidRPr="00B34C15">
        <w:rPr>
          <w:rFonts w:ascii="Times New Roman" w:eastAsia="TimesNewRoman" w:hAnsi="Times New Roman"/>
        </w:rPr>
        <w:t xml:space="preserve">% от предусмотренных </w:t>
      </w:r>
      <w:r w:rsidRPr="009C6494">
        <w:rPr>
          <w:rFonts w:ascii="Times New Roman" w:eastAsia="TimesNewRoman" w:hAnsi="Times New Roman"/>
        </w:rPr>
        <w:t>сводной бюджетной росписью ассигнований.</w:t>
      </w:r>
    </w:p>
    <w:p w:rsidR="00377392" w:rsidRPr="009C6494" w:rsidRDefault="00A3240C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9C6494">
        <w:rPr>
          <w:rFonts w:ascii="Times New Roman" w:eastAsia="TimesNewRoman" w:hAnsi="Times New Roman"/>
        </w:rPr>
        <w:t xml:space="preserve">По итогам исполнения бюджета Можайского городского округа Московской области за </w:t>
      </w:r>
      <w:r w:rsidR="000C6343" w:rsidRPr="009C6494">
        <w:rPr>
          <w:rFonts w:ascii="Times New Roman" w:eastAsia="TimesNewRoman" w:hAnsi="Times New Roman"/>
        </w:rPr>
        <w:t xml:space="preserve">                     </w:t>
      </w:r>
      <w:r w:rsidR="00AC2AA0" w:rsidRPr="009C6494">
        <w:rPr>
          <w:rFonts w:ascii="Times New Roman" w:eastAsia="TimesNewRoman" w:hAnsi="Times New Roman"/>
        </w:rPr>
        <w:t>20</w:t>
      </w:r>
      <w:r w:rsidR="008F0AA8" w:rsidRPr="009C6494">
        <w:rPr>
          <w:rFonts w:ascii="Times New Roman" w:eastAsia="TimesNewRoman" w:hAnsi="Times New Roman"/>
        </w:rPr>
        <w:t>2</w:t>
      </w:r>
      <w:r w:rsidR="00B249DE" w:rsidRPr="009C6494">
        <w:rPr>
          <w:rFonts w:ascii="Times New Roman" w:eastAsia="TimesNewRoman" w:hAnsi="Times New Roman"/>
        </w:rPr>
        <w:t>1</w:t>
      </w:r>
      <w:r w:rsidR="00AC2AA0" w:rsidRPr="009C6494">
        <w:rPr>
          <w:rFonts w:ascii="Times New Roman" w:eastAsia="TimesNewRoman" w:hAnsi="Times New Roman"/>
        </w:rPr>
        <w:t xml:space="preserve"> год </w:t>
      </w:r>
      <w:r w:rsidR="008F0AA8" w:rsidRPr="009C6494">
        <w:rPr>
          <w:rFonts w:ascii="Times New Roman" w:eastAsia="TimesNewRoman" w:hAnsi="Times New Roman"/>
        </w:rPr>
        <w:t xml:space="preserve">сложился </w:t>
      </w:r>
      <w:r w:rsidR="009C6494" w:rsidRPr="009C6494">
        <w:rPr>
          <w:rFonts w:ascii="Times New Roman" w:eastAsia="TimesNewRoman" w:hAnsi="Times New Roman"/>
        </w:rPr>
        <w:t>профицит</w:t>
      </w:r>
      <w:r w:rsidR="00B2169F" w:rsidRPr="009C6494">
        <w:rPr>
          <w:rFonts w:ascii="Times New Roman" w:eastAsia="TimesNewRoman" w:hAnsi="Times New Roman"/>
        </w:rPr>
        <w:t xml:space="preserve"> </w:t>
      </w:r>
      <w:r w:rsidR="00E74EDE" w:rsidRPr="009C6494">
        <w:rPr>
          <w:rFonts w:ascii="Times New Roman" w:eastAsia="TimesNewRoman" w:hAnsi="Times New Roman"/>
        </w:rPr>
        <w:t xml:space="preserve">в размере </w:t>
      </w:r>
      <w:r w:rsidR="00A95AC9">
        <w:rPr>
          <w:rFonts w:ascii="Times New Roman" w:eastAsia="TimesNewRoman" w:hAnsi="Times New Roman"/>
        </w:rPr>
        <w:t>205 012,0</w:t>
      </w:r>
      <w:bookmarkStart w:id="0" w:name="_GoBack"/>
      <w:bookmarkEnd w:id="0"/>
      <w:r w:rsidR="00E74EDE" w:rsidRPr="009C6494">
        <w:rPr>
          <w:rFonts w:ascii="Times New Roman" w:eastAsia="TimesNewRoman" w:hAnsi="Times New Roman"/>
        </w:rPr>
        <w:t xml:space="preserve"> </w:t>
      </w:r>
      <w:r w:rsidR="00AC2AA0" w:rsidRPr="009C6494">
        <w:rPr>
          <w:rFonts w:ascii="Times New Roman" w:eastAsia="TimesNewRoman" w:hAnsi="Times New Roman"/>
        </w:rPr>
        <w:t>тыс. рублей</w:t>
      </w:r>
      <w:r w:rsidR="00A903E5" w:rsidRPr="009C6494">
        <w:rPr>
          <w:rFonts w:ascii="Times New Roman" w:eastAsia="TimesNewRoman" w:hAnsi="Times New Roman"/>
        </w:rPr>
        <w:t xml:space="preserve">. </w:t>
      </w:r>
    </w:p>
    <w:p w:rsidR="00A903E5" w:rsidRPr="00D15181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color w:val="FF0000"/>
        </w:rPr>
      </w:pPr>
    </w:p>
    <w:p w:rsidR="00132268" w:rsidRPr="00B2169F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B2169F">
        <w:rPr>
          <w:rFonts w:ascii="Times New Roman" w:eastAsia="TimesNewRoman" w:hAnsi="Times New Roman"/>
        </w:rPr>
        <w:t>Благодарю за внимание!</w:t>
      </w:r>
    </w:p>
    <w:p w:rsidR="00A903E5" w:rsidRPr="00B2169F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132268" w:rsidRPr="00B249DE" w:rsidRDefault="00132268" w:rsidP="00132268">
      <w:pPr>
        <w:spacing w:after="0" w:line="240" w:lineRule="auto"/>
        <w:jc w:val="both"/>
        <w:rPr>
          <w:rFonts w:ascii="Times New Roman" w:hAnsi="Times New Roman"/>
        </w:rPr>
      </w:pPr>
      <w:r w:rsidRPr="00B249DE">
        <w:rPr>
          <w:rFonts w:ascii="Times New Roman" w:hAnsi="Times New Roman"/>
        </w:rPr>
        <w:t xml:space="preserve">Председатель Контрольно-счетной палаты  </w:t>
      </w:r>
    </w:p>
    <w:p w:rsidR="00377392" w:rsidRPr="00B249DE" w:rsidRDefault="00132268" w:rsidP="00132268">
      <w:pPr>
        <w:spacing w:after="0" w:line="240" w:lineRule="auto"/>
        <w:jc w:val="both"/>
        <w:rPr>
          <w:rFonts w:ascii="Times New Roman" w:hAnsi="Times New Roman"/>
        </w:rPr>
      </w:pPr>
      <w:r w:rsidRPr="00B249DE">
        <w:rPr>
          <w:rFonts w:ascii="Times New Roman" w:hAnsi="Times New Roman"/>
        </w:rPr>
        <w:t xml:space="preserve">Можайского </w:t>
      </w:r>
      <w:r w:rsidR="00377392" w:rsidRPr="00B249DE">
        <w:rPr>
          <w:rFonts w:ascii="Times New Roman" w:hAnsi="Times New Roman"/>
        </w:rPr>
        <w:t xml:space="preserve">городского округа </w:t>
      </w:r>
    </w:p>
    <w:p w:rsidR="00132268" w:rsidRPr="00B249DE" w:rsidRDefault="00377392" w:rsidP="00DC3983">
      <w:pPr>
        <w:spacing w:after="0" w:line="240" w:lineRule="auto"/>
        <w:jc w:val="both"/>
      </w:pPr>
      <w:r w:rsidRPr="00B249DE">
        <w:rPr>
          <w:rFonts w:ascii="Times New Roman" w:hAnsi="Times New Roman"/>
        </w:rPr>
        <w:t xml:space="preserve">Московской области                   </w:t>
      </w:r>
      <w:r w:rsidR="00132268" w:rsidRPr="00B249DE">
        <w:rPr>
          <w:rFonts w:ascii="Times New Roman" w:hAnsi="Times New Roman"/>
        </w:rPr>
        <w:t xml:space="preserve">                                          </w:t>
      </w:r>
      <w:r w:rsidR="00A903E5" w:rsidRPr="00B249DE">
        <w:rPr>
          <w:rFonts w:ascii="Times New Roman" w:hAnsi="Times New Roman"/>
        </w:rPr>
        <w:t xml:space="preserve">        </w:t>
      </w:r>
      <w:r w:rsidR="00B249DE">
        <w:rPr>
          <w:rFonts w:ascii="Times New Roman" w:hAnsi="Times New Roman"/>
        </w:rPr>
        <w:t xml:space="preserve">                                  </w:t>
      </w:r>
      <w:r w:rsidR="00A903E5" w:rsidRPr="00B249DE">
        <w:rPr>
          <w:rFonts w:ascii="Times New Roman" w:hAnsi="Times New Roman"/>
        </w:rPr>
        <w:t xml:space="preserve"> </w:t>
      </w:r>
      <w:r w:rsidRPr="00B249DE">
        <w:rPr>
          <w:rFonts w:ascii="Times New Roman" w:hAnsi="Times New Roman"/>
        </w:rPr>
        <w:t xml:space="preserve">Т.П. </w:t>
      </w:r>
      <w:proofErr w:type="spellStart"/>
      <w:r w:rsidRPr="00B249DE">
        <w:rPr>
          <w:rFonts w:ascii="Times New Roman" w:hAnsi="Times New Roman"/>
        </w:rPr>
        <w:t>Каплевская</w:t>
      </w:r>
      <w:proofErr w:type="spellEnd"/>
    </w:p>
    <w:sectPr w:rsidR="00132268" w:rsidRPr="00B249DE" w:rsidSect="00B249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F"/>
    <w:rsid w:val="000877F8"/>
    <w:rsid w:val="000C6343"/>
    <w:rsid w:val="00117370"/>
    <w:rsid w:val="00132268"/>
    <w:rsid w:val="001C60F5"/>
    <w:rsid w:val="00271168"/>
    <w:rsid w:val="002B0458"/>
    <w:rsid w:val="002B352C"/>
    <w:rsid w:val="002C1692"/>
    <w:rsid w:val="002C1FC5"/>
    <w:rsid w:val="00377392"/>
    <w:rsid w:val="003B2DD1"/>
    <w:rsid w:val="003E2CC0"/>
    <w:rsid w:val="00472587"/>
    <w:rsid w:val="00493506"/>
    <w:rsid w:val="004B0BD3"/>
    <w:rsid w:val="005442EA"/>
    <w:rsid w:val="005A2169"/>
    <w:rsid w:val="00682C19"/>
    <w:rsid w:val="00683E3F"/>
    <w:rsid w:val="00693ADA"/>
    <w:rsid w:val="00695F7F"/>
    <w:rsid w:val="006A7D49"/>
    <w:rsid w:val="006D7FE2"/>
    <w:rsid w:val="0071358A"/>
    <w:rsid w:val="007323F9"/>
    <w:rsid w:val="00763F1B"/>
    <w:rsid w:val="00772630"/>
    <w:rsid w:val="007E1CB6"/>
    <w:rsid w:val="008517E1"/>
    <w:rsid w:val="0087498F"/>
    <w:rsid w:val="008A2ADD"/>
    <w:rsid w:val="008F0AA8"/>
    <w:rsid w:val="009236EE"/>
    <w:rsid w:val="009C05FA"/>
    <w:rsid w:val="009C6494"/>
    <w:rsid w:val="009D15E8"/>
    <w:rsid w:val="00A3240C"/>
    <w:rsid w:val="00A903E5"/>
    <w:rsid w:val="00A95AC9"/>
    <w:rsid w:val="00AA6B0B"/>
    <w:rsid w:val="00AC2AA0"/>
    <w:rsid w:val="00AD134D"/>
    <w:rsid w:val="00AD7DB4"/>
    <w:rsid w:val="00AE12A0"/>
    <w:rsid w:val="00B2169F"/>
    <w:rsid w:val="00B249DE"/>
    <w:rsid w:val="00B25399"/>
    <w:rsid w:val="00B34C15"/>
    <w:rsid w:val="00C21258"/>
    <w:rsid w:val="00C6446F"/>
    <w:rsid w:val="00C90F3F"/>
    <w:rsid w:val="00CC7628"/>
    <w:rsid w:val="00D030DD"/>
    <w:rsid w:val="00D15181"/>
    <w:rsid w:val="00D655A3"/>
    <w:rsid w:val="00DC2F70"/>
    <w:rsid w:val="00DC3983"/>
    <w:rsid w:val="00E32364"/>
    <w:rsid w:val="00E36833"/>
    <w:rsid w:val="00E74EDE"/>
    <w:rsid w:val="00E954AF"/>
    <w:rsid w:val="00EE0F2C"/>
    <w:rsid w:val="00FC2616"/>
    <w:rsid w:val="00FF2710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FF5D-EDA8-4714-A8BE-FE7A8157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Администратор</cp:lastModifiedBy>
  <cp:revision>37</cp:revision>
  <cp:lastPrinted>2022-06-28T06:18:00Z</cp:lastPrinted>
  <dcterms:created xsi:type="dcterms:W3CDTF">2019-11-06T13:56:00Z</dcterms:created>
  <dcterms:modified xsi:type="dcterms:W3CDTF">2022-07-26T08:48:00Z</dcterms:modified>
</cp:coreProperties>
</file>